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1D83" w14:textId="08123B13" w:rsidR="005B5114" w:rsidRDefault="000B66EF" w:rsidP="00B16786">
      <w:pPr>
        <w:pStyle w:val="NoSpacing"/>
        <w:jc w:val="center"/>
        <w:rPr>
          <w:rFonts w:ascii="Averia Serif Libre" w:hAnsi="Averia Serif Libre"/>
          <w:b/>
          <w:bCs/>
          <w:color w:val="5C7D2C"/>
          <w:sz w:val="34"/>
          <w:szCs w:val="44"/>
        </w:rPr>
      </w:pPr>
      <w:proofErr w:type="spellStart"/>
      <w:r>
        <w:rPr>
          <w:rFonts w:ascii="Averia Serif Libre" w:hAnsi="Averia Serif Libre"/>
          <w:b/>
          <w:bCs/>
          <w:color w:val="5C7D2C"/>
          <w:sz w:val="34"/>
          <w:szCs w:val="44"/>
        </w:rPr>
        <w:t>Borth</w:t>
      </w:r>
      <w:proofErr w:type="spellEnd"/>
      <w:r>
        <w:rPr>
          <w:rFonts w:ascii="Averia Serif Libre" w:hAnsi="Averia Serif Libre"/>
          <w:b/>
          <w:bCs/>
          <w:color w:val="5C7D2C"/>
          <w:sz w:val="34"/>
          <w:szCs w:val="44"/>
        </w:rPr>
        <w:t xml:space="preserve"> Community Gardens</w:t>
      </w:r>
    </w:p>
    <w:p w14:paraId="050BB2D8" w14:textId="07E63EC3" w:rsidR="00B16786" w:rsidRPr="0042544E" w:rsidRDefault="00FC1D01" w:rsidP="0042544E">
      <w:pPr>
        <w:pStyle w:val="NoSpacing"/>
        <w:jc w:val="center"/>
        <w:rPr>
          <w:rFonts w:ascii="Averia Serif Libre" w:hAnsi="Averia Serif Libre"/>
          <w:b/>
          <w:bCs/>
          <w:color w:val="5C7D2C"/>
          <w:sz w:val="34"/>
          <w:szCs w:val="44"/>
        </w:rPr>
      </w:pPr>
      <w:r>
        <w:rPr>
          <w:rFonts w:ascii="Averia Serif Libre" w:hAnsi="Averia Serif Libre"/>
          <w:b/>
          <w:bCs/>
          <w:color w:val="5C7D2C"/>
          <w:sz w:val="34"/>
          <w:szCs w:val="44"/>
        </w:rPr>
        <w:t>Case Study</w:t>
      </w:r>
    </w:p>
    <w:p w14:paraId="2CD8B727" w14:textId="1D7F726C" w:rsidR="00B16786" w:rsidRPr="00B16786" w:rsidRDefault="00FC1D01" w:rsidP="0042544E">
      <w:pPr>
        <w:pStyle w:val="NoSpacing"/>
        <w:ind w:left="7920"/>
        <w:rPr>
          <w:rFonts w:ascii="Lato" w:hAnsi="Lato"/>
          <w:b/>
          <w:bCs/>
        </w:rPr>
      </w:pPr>
      <w:r>
        <w:rPr>
          <w:rFonts w:ascii="Lato" w:hAnsi="Lato"/>
          <w:b/>
          <w:bCs/>
        </w:rPr>
        <w:t>July 2023</w:t>
      </w:r>
    </w:p>
    <w:p w14:paraId="4169D2FC" w14:textId="086D40EE" w:rsidR="00B16786" w:rsidRDefault="00FC1D01" w:rsidP="00B16786">
      <w:pPr>
        <w:pStyle w:val="NoSpacing"/>
        <w:rPr>
          <w:rFonts w:ascii="Lato" w:hAnsi="Lato"/>
        </w:rPr>
      </w:pPr>
      <w:r w:rsidRPr="00FC1D01">
        <w:rPr>
          <w:rFonts w:ascii="Lato" w:hAnsi="Lato"/>
          <w:b/>
          <w:bCs/>
        </w:rPr>
        <w:t>Location:</w:t>
      </w:r>
      <w:r>
        <w:rPr>
          <w:rFonts w:ascii="Lato" w:hAnsi="Lato"/>
        </w:rPr>
        <w:t xml:space="preserve"> </w:t>
      </w:r>
      <w:proofErr w:type="spellStart"/>
      <w:r w:rsidR="000B66EF">
        <w:rPr>
          <w:rFonts w:ascii="Lato" w:hAnsi="Lato"/>
        </w:rPr>
        <w:t>Borth</w:t>
      </w:r>
      <w:proofErr w:type="spellEnd"/>
      <w:r w:rsidR="000B66EF">
        <w:rPr>
          <w:rFonts w:ascii="Lato" w:hAnsi="Lato"/>
        </w:rPr>
        <w:t xml:space="preserve"> Community Gardens, </w:t>
      </w:r>
      <w:proofErr w:type="spellStart"/>
      <w:r w:rsidR="000B66EF">
        <w:rPr>
          <w:rFonts w:ascii="Lato" w:hAnsi="Lato"/>
        </w:rPr>
        <w:t>Borth</w:t>
      </w:r>
      <w:proofErr w:type="spellEnd"/>
      <w:r w:rsidR="000B66EF">
        <w:rPr>
          <w:rFonts w:ascii="Lato" w:hAnsi="Lato"/>
        </w:rPr>
        <w:t>, Ceredigion</w:t>
      </w:r>
    </w:p>
    <w:p w14:paraId="4001203E" w14:textId="71ABAE06" w:rsidR="00FC1D01" w:rsidRDefault="00FC1D01" w:rsidP="00B16786">
      <w:pPr>
        <w:pStyle w:val="NoSpacing"/>
        <w:rPr>
          <w:rFonts w:ascii="Lato" w:hAnsi="Lato"/>
        </w:rPr>
      </w:pPr>
      <w:r>
        <w:rPr>
          <w:rFonts w:ascii="Lato" w:hAnsi="Lato"/>
        </w:rPr>
        <w:t>W3W:</w:t>
      </w:r>
    </w:p>
    <w:p w14:paraId="1BD2A0E6" w14:textId="55D308E8" w:rsidR="00B16786" w:rsidRDefault="00B16786" w:rsidP="00B16786">
      <w:pPr>
        <w:pStyle w:val="NoSpacing"/>
      </w:pPr>
    </w:p>
    <w:p w14:paraId="6A2E28F5" w14:textId="77777777" w:rsidR="0042544E" w:rsidRDefault="00FC1D01" w:rsidP="00B16786">
      <w:pPr>
        <w:pStyle w:val="NoSpacing"/>
        <w:rPr>
          <w:rFonts w:ascii="Lato" w:hAnsi="Lato"/>
          <w:b/>
          <w:bCs/>
        </w:rPr>
      </w:pPr>
      <w:r>
        <w:rPr>
          <w:rFonts w:ascii="Lato" w:hAnsi="Lato"/>
          <w:b/>
          <w:bCs/>
        </w:rPr>
        <w:t>Background</w:t>
      </w:r>
      <w:r w:rsidR="00B16786" w:rsidRPr="00B16786">
        <w:rPr>
          <w:rFonts w:ascii="Lato" w:hAnsi="Lato"/>
          <w:b/>
          <w:bCs/>
        </w:rPr>
        <w:t xml:space="preserve">: </w:t>
      </w:r>
    </w:p>
    <w:p w14:paraId="6E9012EA" w14:textId="2122EAF4" w:rsidR="00B16786" w:rsidRPr="000B66EF" w:rsidRDefault="000B66EF" w:rsidP="00B16786">
      <w:pPr>
        <w:pStyle w:val="Subheading-Averia"/>
        <w:rPr>
          <w:rFonts w:ascii="Lato" w:hAnsi="Lato"/>
          <w:color w:val="auto"/>
          <w:sz w:val="22"/>
          <w:szCs w:val="22"/>
        </w:rPr>
      </w:pPr>
      <w:r w:rsidRPr="000B66EF">
        <w:rPr>
          <w:rFonts w:ascii="Lato" w:hAnsi="Lato"/>
          <w:color w:val="auto"/>
          <w:sz w:val="22"/>
          <w:szCs w:val="22"/>
        </w:rPr>
        <w:t>The gardens have been established since 2010 after a local farmer gave the land to the community.</w:t>
      </w:r>
      <w:r w:rsidRPr="000B66EF">
        <w:rPr>
          <w:rFonts w:ascii="Lato" w:hAnsi="Lato"/>
          <w:color w:val="auto"/>
          <w:sz w:val="22"/>
          <w:szCs w:val="22"/>
        </w:rPr>
        <w:t xml:space="preserve">  </w:t>
      </w:r>
      <w:r w:rsidRPr="000B66EF">
        <w:rPr>
          <w:rFonts w:ascii="Lato" w:hAnsi="Lato"/>
          <w:color w:val="auto"/>
          <w:sz w:val="22"/>
          <w:szCs w:val="22"/>
        </w:rPr>
        <w:t xml:space="preserve">The northern part of the site (closest to St Matthew’s Church) is for allotments which are rented out to locals. The southern half of the site is a community garden.  The whole site is open to the public and can be accessed at any time. One of the founding principles of the garden is that there should be no barriers to gardening for anyone, hence the garden has communal tools, </w:t>
      </w:r>
      <w:proofErr w:type="gramStart"/>
      <w:r w:rsidRPr="000B66EF">
        <w:rPr>
          <w:rFonts w:ascii="Lato" w:hAnsi="Lato"/>
          <w:color w:val="auto"/>
          <w:sz w:val="22"/>
          <w:szCs w:val="22"/>
        </w:rPr>
        <w:t>sheds</w:t>
      </w:r>
      <w:proofErr w:type="gramEnd"/>
      <w:r w:rsidRPr="000B66EF">
        <w:rPr>
          <w:rFonts w:ascii="Lato" w:hAnsi="Lato"/>
          <w:color w:val="auto"/>
          <w:sz w:val="22"/>
          <w:szCs w:val="22"/>
        </w:rPr>
        <w:t xml:space="preserve"> and composting area.</w:t>
      </w:r>
      <w:r w:rsidRPr="000B66EF">
        <w:rPr>
          <w:rFonts w:ascii="Lato" w:hAnsi="Lato"/>
          <w:color w:val="auto"/>
          <w:sz w:val="22"/>
          <w:szCs w:val="22"/>
        </w:rPr>
        <w:t xml:space="preserve"> </w:t>
      </w:r>
      <w:r w:rsidRPr="000B66EF">
        <w:rPr>
          <w:rFonts w:ascii="Lato" w:hAnsi="Lato"/>
          <w:color w:val="auto"/>
          <w:sz w:val="22"/>
          <w:szCs w:val="22"/>
        </w:rPr>
        <w:t xml:space="preserve">The gardens have a weekly </w:t>
      </w:r>
      <w:r w:rsidRPr="000B66EF">
        <w:rPr>
          <w:rFonts w:ascii="Lato" w:hAnsi="Lato"/>
          <w:i/>
          <w:iCs/>
          <w:color w:val="auto"/>
          <w:sz w:val="22"/>
          <w:szCs w:val="22"/>
        </w:rPr>
        <w:t xml:space="preserve">Cake and Cultivate </w:t>
      </w:r>
      <w:r w:rsidRPr="000B66EF">
        <w:rPr>
          <w:rFonts w:ascii="Lato" w:hAnsi="Lato"/>
          <w:color w:val="auto"/>
          <w:sz w:val="22"/>
          <w:szCs w:val="22"/>
        </w:rPr>
        <w:t>session which is open to anyone and where it is possible to do some gardening and enjoy some homemade cake afterwards. This session has become a vital link for the local community as a friendly place to come and talk with others</w:t>
      </w:r>
      <w:r w:rsidRPr="000B66EF">
        <w:rPr>
          <w:rFonts w:ascii="Lato" w:hAnsi="Lato"/>
          <w:color w:val="auto"/>
          <w:sz w:val="22"/>
          <w:szCs w:val="22"/>
        </w:rPr>
        <w:t>.</w:t>
      </w:r>
    </w:p>
    <w:p w14:paraId="5210A5F2" w14:textId="77777777" w:rsidR="000B66EF" w:rsidRDefault="000B66EF" w:rsidP="00B16786">
      <w:pPr>
        <w:pStyle w:val="Subheading-Averia"/>
        <w:rPr>
          <w:sz w:val="22"/>
          <w:szCs w:val="22"/>
        </w:rPr>
      </w:pPr>
    </w:p>
    <w:p w14:paraId="01E7BF31" w14:textId="74802BF0" w:rsidR="000B66EF" w:rsidRPr="000B66EF" w:rsidRDefault="00FC1D01" w:rsidP="000B66EF">
      <w:pPr>
        <w:pStyle w:val="NoSpacing"/>
        <w:rPr>
          <w:rFonts w:ascii="Lato" w:hAnsi="Lato"/>
        </w:rPr>
      </w:pPr>
      <w:r>
        <w:rPr>
          <w:rFonts w:ascii="Lato" w:hAnsi="Lato"/>
          <w:b/>
          <w:bCs/>
        </w:rPr>
        <w:t xml:space="preserve">How has </w:t>
      </w:r>
      <w:proofErr w:type="spellStart"/>
      <w:r>
        <w:rPr>
          <w:rFonts w:ascii="Lato" w:hAnsi="Lato"/>
          <w:b/>
          <w:bCs/>
        </w:rPr>
        <w:t>Tyfi</w:t>
      </w:r>
      <w:proofErr w:type="spellEnd"/>
      <w:r>
        <w:rPr>
          <w:rFonts w:ascii="Lato" w:hAnsi="Lato"/>
          <w:b/>
          <w:bCs/>
        </w:rPr>
        <w:t xml:space="preserve"> </w:t>
      </w:r>
      <w:proofErr w:type="spellStart"/>
      <w:r>
        <w:rPr>
          <w:rFonts w:ascii="Lato" w:hAnsi="Lato"/>
          <w:b/>
          <w:bCs/>
        </w:rPr>
        <w:t>Dyfi</w:t>
      </w:r>
      <w:proofErr w:type="spellEnd"/>
      <w:r>
        <w:rPr>
          <w:rFonts w:ascii="Lato" w:hAnsi="Lato"/>
          <w:b/>
          <w:bCs/>
        </w:rPr>
        <w:t xml:space="preserve"> and Garden Organic supported the project/site:</w:t>
      </w:r>
    </w:p>
    <w:p w14:paraId="57FFE9B1" w14:textId="3F33C6EA" w:rsidR="000B66EF" w:rsidRPr="000B66EF" w:rsidRDefault="000B66EF" w:rsidP="000B66EF">
      <w:pPr>
        <w:rPr>
          <w:rFonts w:ascii="Lato" w:hAnsi="Lato"/>
        </w:rPr>
      </w:pPr>
      <w:r>
        <w:rPr>
          <w:noProof/>
        </w:rPr>
        <w:drawing>
          <wp:anchor distT="0" distB="0" distL="114300" distR="114300" simplePos="0" relativeHeight="251659264" behindDoc="1" locked="0" layoutInCell="1" allowOverlap="1" wp14:anchorId="702B7DCE" wp14:editId="46C90E45">
            <wp:simplePos x="0" y="0"/>
            <wp:positionH relativeFrom="page">
              <wp:posOffset>495300</wp:posOffset>
            </wp:positionH>
            <wp:positionV relativeFrom="paragraph">
              <wp:posOffset>1002030</wp:posOffset>
            </wp:positionV>
            <wp:extent cx="3457575" cy="2736215"/>
            <wp:effectExtent l="0" t="0" r="9525" b="6985"/>
            <wp:wrapTight wrapText="bothSides">
              <wp:wrapPolygon edited="0">
                <wp:start x="0" y="0"/>
                <wp:lineTo x="0" y="21505"/>
                <wp:lineTo x="21540" y="21505"/>
                <wp:lineTo x="21540" y="0"/>
                <wp:lineTo x="0" y="0"/>
              </wp:wrapPolygon>
            </wp:wrapTight>
            <wp:docPr id="1960915568" name="Picture 4" descr="A group of people sitting on benches out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915568" name="Picture 4" descr="A group of people sitting on benches outside&#10;&#10;Description automatically generated"/>
                    <pic:cNvPicPr/>
                  </pic:nvPicPr>
                  <pic:blipFill rotWithShape="1">
                    <a:blip r:embed="rId8" cstate="print">
                      <a:extLst>
                        <a:ext uri="{28A0092B-C50C-407E-A947-70E740481C1C}">
                          <a14:useLocalDpi xmlns:a14="http://schemas.microsoft.com/office/drawing/2010/main" val="0"/>
                        </a:ext>
                      </a:extLst>
                    </a:blip>
                    <a:srcRect l="9147" t="12193" r="7622"/>
                    <a:stretch/>
                  </pic:blipFill>
                  <pic:spPr bwMode="auto">
                    <a:xfrm>
                      <a:off x="0" y="0"/>
                      <a:ext cx="3457575" cy="2736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66EF">
        <w:rPr>
          <w:rFonts w:ascii="Lato" w:hAnsi="Lato"/>
        </w:rPr>
        <w:t xml:space="preserve">Tyfu </w:t>
      </w:r>
      <w:proofErr w:type="spellStart"/>
      <w:r w:rsidRPr="000B66EF">
        <w:rPr>
          <w:rFonts w:ascii="Lato" w:hAnsi="Lato"/>
        </w:rPr>
        <w:t>Dyfi</w:t>
      </w:r>
      <w:proofErr w:type="spellEnd"/>
      <w:r w:rsidRPr="000B66EF">
        <w:rPr>
          <w:rFonts w:ascii="Lato" w:hAnsi="Lato"/>
        </w:rPr>
        <w:t xml:space="preserve"> has provided approximately £3300 worth of funding to the gardens.  This included the hiring of skips to help clear rubbish from the site, providing seeds (from the Organic Gardening Catalogue) which the gardens gave out to volunteers and the local community, </w:t>
      </w:r>
      <w:r w:rsidRPr="000B66EF">
        <w:rPr>
          <w:rFonts w:ascii="Lato" w:hAnsi="Lato"/>
        </w:rPr>
        <w:t xml:space="preserve">benches were provided, </w:t>
      </w:r>
      <w:r w:rsidRPr="000B66EF">
        <w:rPr>
          <w:rFonts w:ascii="Lato" w:hAnsi="Lato"/>
        </w:rPr>
        <w:t xml:space="preserve">as well as materials for improving the pathways </w:t>
      </w:r>
      <w:r w:rsidRPr="000B66EF">
        <w:rPr>
          <w:rFonts w:ascii="Lato" w:hAnsi="Lato"/>
        </w:rPr>
        <w:t>and the</w:t>
      </w:r>
      <w:r w:rsidRPr="000B66EF">
        <w:rPr>
          <w:rFonts w:ascii="Lato" w:hAnsi="Lato"/>
        </w:rPr>
        <w:t xml:space="preserve"> floor of the watershed.  The gardens also used some funding to pay for CCTV to be installed at the site following continued acts of vandalism.  Without the money from the </w:t>
      </w:r>
      <w:r w:rsidRPr="000B66EF">
        <w:rPr>
          <w:rFonts w:ascii="Lato" w:hAnsi="Lato"/>
        </w:rPr>
        <w:t>project,</w:t>
      </w:r>
      <w:r w:rsidRPr="000B66EF">
        <w:rPr>
          <w:rFonts w:ascii="Lato" w:hAnsi="Lato"/>
        </w:rPr>
        <w:t xml:space="preserve"> it would have been much more challenging and stressful to solve the vandalism issues.</w:t>
      </w:r>
    </w:p>
    <w:p w14:paraId="627C7DA5" w14:textId="64221650" w:rsidR="000B66EF" w:rsidRDefault="000B66EF" w:rsidP="0042544E">
      <w:pPr>
        <w:rPr>
          <w:rFonts w:ascii="Lato" w:hAnsi="Lato"/>
        </w:rPr>
      </w:pPr>
      <w:r w:rsidRPr="000B66EF">
        <w:rPr>
          <w:rFonts w:ascii="Lato" w:hAnsi="Lato"/>
        </w:rPr>
        <w:t>The project and volunteers feel supported and are very grateful for the funding. This is especially true given the vandalism experiences faced by the gardens</w:t>
      </w:r>
      <w:r>
        <w:rPr>
          <w:rFonts w:ascii="Lato" w:hAnsi="Lato"/>
        </w:rPr>
        <w:t xml:space="preserve"> throughout 2022/23</w:t>
      </w:r>
      <w:r w:rsidRPr="000B66EF">
        <w:rPr>
          <w:rFonts w:ascii="Lato" w:hAnsi="Lato"/>
        </w:rPr>
        <w:t xml:space="preserve">.  </w:t>
      </w:r>
    </w:p>
    <w:p w14:paraId="57F17CF5" w14:textId="77777777" w:rsidR="000B66EF" w:rsidRDefault="000B66EF" w:rsidP="0042544E">
      <w:pPr>
        <w:rPr>
          <w:rFonts w:ascii="Lato" w:hAnsi="Lato"/>
        </w:rPr>
      </w:pPr>
    </w:p>
    <w:p w14:paraId="48FDA447" w14:textId="0947770D" w:rsidR="00B16786" w:rsidRPr="000B66EF" w:rsidRDefault="000B66EF" w:rsidP="000B66EF">
      <w:pPr>
        <w:jc w:val="center"/>
        <w:rPr>
          <w:rFonts w:ascii="Lato" w:hAnsi="Lato"/>
          <w:color w:val="538135" w:themeColor="accent6" w:themeShade="BF"/>
        </w:rPr>
      </w:pPr>
      <w:r w:rsidRPr="000B66EF">
        <w:rPr>
          <w:rFonts w:ascii="Lato" w:hAnsi="Lato"/>
          <w:color w:val="538135" w:themeColor="accent6" w:themeShade="BF"/>
        </w:rPr>
        <w:t xml:space="preserve">“We would have struggled to raise the </w:t>
      </w:r>
      <w:r>
        <w:rPr>
          <w:rFonts w:ascii="Lato" w:hAnsi="Lato"/>
          <w:color w:val="538135" w:themeColor="accent6" w:themeShade="BF"/>
        </w:rPr>
        <w:t>funds</w:t>
      </w:r>
      <w:r w:rsidRPr="000B66EF">
        <w:rPr>
          <w:rFonts w:ascii="Lato" w:hAnsi="Lato"/>
          <w:color w:val="538135" w:themeColor="accent6" w:themeShade="BF"/>
        </w:rPr>
        <w:t xml:space="preserve"> for the CCTV</w:t>
      </w:r>
      <w:r>
        <w:rPr>
          <w:rFonts w:ascii="Lato" w:hAnsi="Lato"/>
          <w:color w:val="538135" w:themeColor="accent6" w:themeShade="BF"/>
        </w:rPr>
        <w:t xml:space="preserve"> and stop the vandalism</w:t>
      </w:r>
      <w:r w:rsidRPr="000B66EF">
        <w:rPr>
          <w:rFonts w:ascii="Lato" w:hAnsi="Lato"/>
          <w:color w:val="538135" w:themeColor="accent6" w:themeShade="BF"/>
        </w:rPr>
        <w:t xml:space="preserve"> [</w:t>
      </w:r>
      <w:r w:rsidRPr="000B66EF">
        <w:rPr>
          <w:rFonts w:ascii="Lato" w:hAnsi="Lato"/>
          <w:i/>
          <w:iCs/>
          <w:color w:val="538135" w:themeColor="accent6" w:themeShade="BF"/>
        </w:rPr>
        <w:t xml:space="preserve">if it wasn’t for Tyfu </w:t>
      </w:r>
      <w:proofErr w:type="spellStart"/>
      <w:r w:rsidRPr="000B66EF">
        <w:rPr>
          <w:rFonts w:ascii="Lato" w:hAnsi="Lato"/>
          <w:i/>
          <w:iCs/>
          <w:color w:val="538135" w:themeColor="accent6" w:themeShade="BF"/>
        </w:rPr>
        <w:t>Dyfi</w:t>
      </w:r>
      <w:proofErr w:type="spellEnd"/>
      <w:r w:rsidRPr="000B66EF">
        <w:rPr>
          <w:rFonts w:ascii="Lato" w:hAnsi="Lato"/>
          <w:color w:val="538135" w:themeColor="accent6" w:themeShade="BF"/>
        </w:rPr>
        <w:t>]”.</w:t>
      </w:r>
    </w:p>
    <w:sectPr w:rsidR="00B16786" w:rsidRPr="000B66EF" w:rsidSect="00274D0A">
      <w:headerReference w:type="default" r:id="rId9"/>
      <w:pgSz w:w="11900" w:h="16840"/>
      <w:pgMar w:top="2835" w:right="1440" w:bottom="28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0AD5" w14:textId="77777777" w:rsidR="00851754" w:rsidRDefault="00851754" w:rsidP="0055613F">
      <w:r>
        <w:separator/>
      </w:r>
    </w:p>
  </w:endnote>
  <w:endnote w:type="continuationSeparator" w:id="0">
    <w:p w14:paraId="55CCEAA4" w14:textId="77777777" w:rsidR="00851754" w:rsidRDefault="00851754" w:rsidP="0055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Averia Serif Libre">
    <w:altName w:val="Calibri"/>
    <w:charset w:val="00"/>
    <w:family w:val="auto"/>
    <w:pitch w:val="variable"/>
    <w:sig w:usb0="8000002F" w:usb1="0000004A" w:usb2="00000000" w:usb3="00000000" w:csb0="00000001" w:csb1="00000000"/>
  </w:font>
  <w:font w:name="Lato">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1647" w14:textId="77777777" w:rsidR="00851754" w:rsidRDefault="00851754" w:rsidP="0055613F">
      <w:r>
        <w:separator/>
      </w:r>
    </w:p>
  </w:footnote>
  <w:footnote w:type="continuationSeparator" w:id="0">
    <w:p w14:paraId="4F06A44A" w14:textId="77777777" w:rsidR="00851754" w:rsidRDefault="00851754" w:rsidP="0055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32C6" w14:textId="4C30A15A" w:rsidR="0055613F" w:rsidRDefault="00FC1D01">
    <w:pPr>
      <w:pStyle w:val="Header"/>
    </w:pPr>
    <w:r>
      <w:rPr>
        <w:rFonts w:ascii="Averia Serif Libre" w:hAnsi="Averia Serif Libre"/>
        <w:b/>
        <w:bCs/>
        <w:noProof/>
        <w:color w:val="5C7D2C"/>
      </w:rPr>
      <w:drawing>
        <wp:anchor distT="0" distB="0" distL="114300" distR="114300" simplePos="0" relativeHeight="251660288" behindDoc="1" locked="0" layoutInCell="1" allowOverlap="1" wp14:anchorId="1352F825" wp14:editId="53DEBCB6">
          <wp:simplePos x="0" y="0"/>
          <wp:positionH relativeFrom="column">
            <wp:posOffset>-285750</wp:posOffset>
          </wp:positionH>
          <wp:positionV relativeFrom="paragraph">
            <wp:posOffset>-40640</wp:posOffset>
          </wp:positionV>
          <wp:extent cx="2047875" cy="1072515"/>
          <wp:effectExtent l="0" t="0" r="9525" b="0"/>
          <wp:wrapTight wrapText="bothSides">
            <wp:wrapPolygon edited="0">
              <wp:start x="0" y="0"/>
              <wp:lineTo x="0" y="21101"/>
              <wp:lineTo x="21500" y="21101"/>
              <wp:lineTo x="21500" y="0"/>
              <wp:lineTo x="0" y="0"/>
            </wp:wrapPolygon>
          </wp:wrapTight>
          <wp:docPr id="746065089" name="Picture 746065089" descr="A white and green sign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10116" name="Picture 1" descr="A white and green sign with green text&#10;&#10;Description automatically generated"/>
                  <pic:cNvPicPr/>
                </pic:nvPicPr>
                <pic:blipFill rotWithShape="1">
                  <a:blip r:embed="rId1">
                    <a:extLst>
                      <a:ext uri="{28A0092B-C50C-407E-A947-70E740481C1C}">
                        <a14:useLocalDpi xmlns:a14="http://schemas.microsoft.com/office/drawing/2010/main" val="0"/>
                      </a:ext>
                    </a:extLst>
                  </a:blip>
                  <a:srcRect t="23403" b="24189"/>
                  <a:stretch/>
                </pic:blipFill>
                <pic:spPr bwMode="auto">
                  <a:xfrm>
                    <a:off x="0" y="0"/>
                    <a:ext cx="2047875" cy="1072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6637770" wp14:editId="753E27CA">
          <wp:simplePos x="0" y="0"/>
          <wp:positionH relativeFrom="page">
            <wp:align>right</wp:align>
          </wp:positionH>
          <wp:positionV relativeFrom="page">
            <wp:align>top</wp:align>
          </wp:positionV>
          <wp:extent cx="7559675" cy="106851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538AE"/>
    <w:multiLevelType w:val="hybridMultilevel"/>
    <w:tmpl w:val="5D2A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0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54"/>
    <w:rsid w:val="0000600F"/>
    <w:rsid w:val="000B66EF"/>
    <w:rsid w:val="001B7008"/>
    <w:rsid w:val="002675FB"/>
    <w:rsid w:val="00274D0A"/>
    <w:rsid w:val="00324A6B"/>
    <w:rsid w:val="00352376"/>
    <w:rsid w:val="0042544E"/>
    <w:rsid w:val="00553E81"/>
    <w:rsid w:val="0055613F"/>
    <w:rsid w:val="005601CC"/>
    <w:rsid w:val="005B5114"/>
    <w:rsid w:val="00654DC4"/>
    <w:rsid w:val="00851754"/>
    <w:rsid w:val="009643BB"/>
    <w:rsid w:val="00B16786"/>
    <w:rsid w:val="00D538DB"/>
    <w:rsid w:val="00F46364"/>
    <w:rsid w:val="00FC1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2944"/>
  <w15:chartTrackingRefBased/>
  <w15:docId w15:val="{A85D6E48-FAE0-4612-A2D6-6D983544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008"/>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rsid w:val="0055613F"/>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13F"/>
    <w:pPr>
      <w:tabs>
        <w:tab w:val="center" w:pos="4513"/>
        <w:tab w:val="right" w:pos="9026"/>
      </w:tabs>
      <w:spacing w:after="0" w:line="240" w:lineRule="auto"/>
    </w:pPr>
    <w:rPr>
      <w:rFonts w:eastAsiaTheme="minorEastAsia"/>
      <w:kern w:val="0"/>
      <w:sz w:val="24"/>
      <w:szCs w:val="24"/>
      <w14:ligatures w14:val="none"/>
    </w:rPr>
  </w:style>
  <w:style w:type="character" w:customStyle="1" w:styleId="HeaderChar">
    <w:name w:val="Header Char"/>
    <w:basedOn w:val="DefaultParagraphFont"/>
    <w:link w:val="Header"/>
    <w:uiPriority w:val="99"/>
    <w:rsid w:val="0055613F"/>
    <w:rPr>
      <w:rFonts w:eastAsiaTheme="minorEastAsia"/>
    </w:rPr>
  </w:style>
  <w:style w:type="paragraph" w:styleId="Footer">
    <w:name w:val="footer"/>
    <w:basedOn w:val="Normal"/>
    <w:link w:val="FooterChar"/>
    <w:uiPriority w:val="99"/>
    <w:unhideWhenUsed/>
    <w:rsid w:val="0055613F"/>
    <w:pPr>
      <w:tabs>
        <w:tab w:val="center" w:pos="4513"/>
        <w:tab w:val="right" w:pos="9026"/>
      </w:tabs>
      <w:spacing w:after="0" w:line="240" w:lineRule="auto"/>
    </w:pPr>
    <w:rPr>
      <w:rFonts w:eastAsiaTheme="minorEastAsia"/>
      <w:kern w:val="0"/>
      <w:sz w:val="24"/>
      <w:szCs w:val="24"/>
      <w14:ligatures w14:val="none"/>
    </w:rPr>
  </w:style>
  <w:style w:type="character" w:customStyle="1" w:styleId="FooterChar">
    <w:name w:val="Footer Char"/>
    <w:basedOn w:val="DefaultParagraphFont"/>
    <w:link w:val="Footer"/>
    <w:uiPriority w:val="99"/>
    <w:rsid w:val="0055613F"/>
    <w:rPr>
      <w:rFonts w:eastAsiaTheme="minorEastAsia"/>
    </w:rPr>
  </w:style>
  <w:style w:type="character" w:customStyle="1" w:styleId="Heading1Char">
    <w:name w:val="Heading 1 Char"/>
    <w:basedOn w:val="DefaultParagraphFont"/>
    <w:link w:val="Heading1"/>
    <w:uiPriority w:val="9"/>
    <w:rsid w:val="0055613F"/>
    <w:rPr>
      <w:rFonts w:asciiTheme="majorHAnsi" w:eastAsiaTheme="majorEastAsia" w:hAnsiTheme="majorHAnsi" w:cstheme="majorBidi"/>
      <w:color w:val="2F5496" w:themeColor="accent1" w:themeShade="BF"/>
      <w:sz w:val="32"/>
      <w:szCs w:val="32"/>
    </w:rPr>
  </w:style>
  <w:style w:type="paragraph" w:customStyle="1" w:styleId="BasicParagraph">
    <w:name w:val="[Basic Paragraph]"/>
    <w:basedOn w:val="Normal"/>
    <w:uiPriority w:val="99"/>
    <w:rsid w:val="00324A6B"/>
    <w:pPr>
      <w:autoSpaceDE w:val="0"/>
      <w:autoSpaceDN w:val="0"/>
      <w:adjustRightInd w:val="0"/>
      <w:spacing w:after="0" w:line="288" w:lineRule="auto"/>
      <w:textAlignment w:val="center"/>
    </w:pPr>
    <w:rPr>
      <w:rFonts w:ascii="Minion Pro" w:hAnsi="Minion Pro" w:cs="Minion Pro"/>
      <w:color w:val="000000"/>
      <w:kern w:val="0"/>
      <w:sz w:val="24"/>
      <w:szCs w:val="24"/>
      <w14:ligatures w14:val="none"/>
    </w:rPr>
  </w:style>
  <w:style w:type="paragraph" w:styleId="NoSpacing">
    <w:name w:val="No Spacing"/>
    <w:link w:val="NoSpacingChar"/>
    <w:uiPriority w:val="1"/>
    <w:qFormat/>
    <w:rsid w:val="00B16786"/>
    <w:rPr>
      <w:sz w:val="22"/>
      <w:szCs w:val="22"/>
    </w:rPr>
  </w:style>
  <w:style w:type="character" w:customStyle="1" w:styleId="NoSpacingChar">
    <w:name w:val="No Spacing Char"/>
    <w:basedOn w:val="DefaultParagraphFont"/>
    <w:link w:val="NoSpacing"/>
    <w:uiPriority w:val="1"/>
    <w:rsid w:val="00B16786"/>
    <w:rPr>
      <w:sz w:val="22"/>
      <w:szCs w:val="22"/>
    </w:rPr>
  </w:style>
  <w:style w:type="paragraph" w:customStyle="1" w:styleId="Subheading-Averia">
    <w:name w:val="Subheading - Averia"/>
    <w:basedOn w:val="NoSpacing"/>
    <w:link w:val="Subheading-AveriaChar"/>
    <w:qFormat/>
    <w:rsid w:val="00B16786"/>
    <w:rPr>
      <w:rFonts w:ascii="Averia Serif Libre" w:hAnsi="Averia Serif Libre"/>
      <w:color w:val="5C7D2C"/>
      <w:sz w:val="20"/>
      <w:szCs w:val="20"/>
    </w:rPr>
  </w:style>
  <w:style w:type="character" w:customStyle="1" w:styleId="Subheading-AveriaChar">
    <w:name w:val="Subheading - Averia Char"/>
    <w:basedOn w:val="NoSpacingChar"/>
    <w:link w:val="Subheading-Averia"/>
    <w:rsid w:val="00B16786"/>
    <w:rPr>
      <w:rFonts w:ascii="Averia Serif Libre" w:hAnsi="Averia Serif Libre"/>
      <w:color w:val="5C7D2C"/>
      <w:sz w:val="20"/>
      <w:szCs w:val="20"/>
    </w:rPr>
  </w:style>
  <w:style w:type="paragraph" w:styleId="ListParagraph">
    <w:name w:val="List Paragraph"/>
    <w:basedOn w:val="Normal"/>
    <w:uiPriority w:val="34"/>
    <w:qFormat/>
    <w:rsid w:val="001B7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hillips\AppData\Local\Microsoft\Windows\INetCache\Content.Outlook\7WH0XXYS\GO%20Guide%20to%20collecting%20Case%20Stud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477C-DD23-FC4C-B40A-8D1183E7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 Guide to collecting Case Studies</Template>
  <TotalTime>3</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Phillips</dc:creator>
  <cp:keywords/>
  <dc:description/>
  <cp:lastModifiedBy>Jade Phillips</cp:lastModifiedBy>
  <cp:revision>2</cp:revision>
  <dcterms:created xsi:type="dcterms:W3CDTF">2023-07-26T15:58:00Z</dcterms:created>
  <dcterms:modified xsi:type="dcterms:W3CDTF">2023-07-26T15:58:00Z</dcterms:modified>
</cp:coreProperties>
</file>